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AB2D8" w14:textId="701D09F8" w:rsidR="00DF0F05" w:rsidRDefault="00DF0F05" w:rsidP="00DF0F05">
      <w:pPr>
        <w:jc w:val="center"/>
        <w:rPr>
          <w:b/>
          <w:bCs/>
          <w:sz w:val="44"/>
          <w:szCs w:val="44"/>
        </w:rPr>
      </w:pPr>
      <w:r w:rsidRPr="00DF0F05">
        <w:rPr>
          <w:b/>
          <w:bCs/>
          <w:sz w:val="44"/>
          <w:szCs w:val="44"/>
        </w:rPr>
        <w:t>Spouse Checklist</w:t>
      </w:r>
    </w:p>
    <w:p w14:paraId="3AF48FC8" w14:textId="23103BBF" w:rsidR="00473299" w:rsidRPr="00473299" w:rsidRDefault="00DB3215" w:rsidP="00473299">
      <w:pPr>
        <w:jc w:val="center"/>
        <w:rPr>
          <w:sz w:val="28"/>
          <w:szCs w:val="28"/>
        </w:rPr>
      </w:pPr>
      <w:r>
        <w:rPr>
          <w:sz w:val="28"/>
          <w:szCs w:val="28"/>
        </w:rPr>
        <w:t>W</w:t>
      </w:r>
      <w:r w:rsidR="00473299">
        <w:rPr>
          <w:sz w:val="28"/>
          <w:szCs w:val="28"/>
        </w:rPr>
        <w:t>hat</w:t>
      </w:r>
      <w:r w:rsidR="00C44691">
        <w:rPr>
          <w:sz w:val="28"/>
          <w:szCs w:val="28"/>
        </w:rPr>
        <w:t>’</w:t>
      </w:r>
      <w:r w:rsidR="00473299">
        <w:rPr>
          <w:sz w:val="28"/>
          <w:szCs w:val="28"/>
        </w:rPr>
        <w:t xml:space="preserve">s on this list is vital in what </w:t>
      </w:r>
      <w:r>
        <w:rPr>
          <w:sz w:val="28"/>
          <w:szCs w:val="28"/>
        </w:rPr>
        <w:t>follows</w:t>
      </w:r>
      <w:r w:rsidR="00473299">
        <w:rPr>
          <w:sz w:val="28"/>
          <w:szCs w:val="28"/>
        </w:rPr>
        <w:t xml:space="preserve"> an accident or fatality.  The officers of SMART Local 316 are here for you and will gladly help you </w:t>
      </w:r>
      <w:r>
        <w:rPr>
          <w:sz w:val="28"/>
          <w:szCs w:val="28"/>
        </w:rPr>
        <w:t>with</w:t>
      </w:r>
      <w:r w:rsidR="00473299">
        <w:rPr>
          <w:sz w:val="28"/>
          <w:szCs w:val="28"/>
        </w:rPr>
        <w:t xml:space="preserve"> anything you nee</w:t>
      </w:r>
      <w:r>
        <w:rPr>
          <w:sz w:val="28"/>
          <w:szCs w:val="28"/>
        </w:rPr>
        <w:t>d</w:t>
      </w:r>
      <w:r w:rsidR="00473299">
        <w:rPr>
          <w:sz w:val="28"/>
          <w:szCs w:val="28"/>
        </w:rPr>
        <w:t xml:space="preserve">.  DO NOT HESITATE TO CALL!  WE ARE HERE FOR YOU!  Any of the legal council numbers are free to call for any information or questions you may have.  </w:t>
      </w:r>
    </w:p>
    <w:p w14:paraId="251455BF" w14:textId="36D65197" w:rsidR="00DF0F05" w:rsidRDefault="5C97C4B2" w:rsidP="00DF0F05">
      <w:pPr>
        <w:rPr>
          <w:sz w:val="24"/>
          <w:szCs w:val="24"/>
        </w:rPr>
      </w:pPr>
      <w:r w:rsidRPr="5C97C4B2">
        <w:rPr>
          <w:sz w:val="24"/>
          <w:szCs w:val="24"/>
        </w:rPr>
        <w:t>Local Chairperson</w:t>
      </w:r>
      <w:r w:rsidR="00B503DD">
        <w:rPr>
          <w:sz w:val="24"/>
          <w:szCs w:val="24"/>
        </w:rPr>
        <w:t xml:space="preserve"> </w:t>
      </w:r>
      <w:r w:rsidRPr="5C97C4B2">
        <w:rPr>
          <w:sz w:val="24"/>
          <w:szCs w:val="24"/>
        </w:rPr>
        <w:t xml:space="preserve">- Scott </w:t>
      </w:r>
      <w:proofErr w:type="spellStart"/>
      <w:r w:rsidRPr="5C97C4B2">
        <w:rPr>
          <w:sz w:val="24"/>
          <w:szCs w:val="24"/>
        </w:rPr>
        <w:t>Neofotist</w:t>
      </w:r>
      <w:proofErr w:type="spellEnd"/>
      <w:r w:rsidRPr="5C97C4B2">
        <w:rPr>
          <w:sz w:val="24"/>
          <w:szCs w:val="24"/>
        </w:rPr>
        <w:t xml:space="preserve"> </w:t>
      </w:r>
    </w:p>
    <w:p w14:paraId="1BDDCF51" w14:textId="0755A56D" w:rsidR="00DF0F05" w:rsidRPr="00B503DD" w:rsidRDefault="005D69B3" w:rsidP="00B503D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503DD">
        <w:rPr>
          <w:sz w:val="24"/>
          <w:szCs w:val="24"/>
        </w:rPr>
        <w:t>(563) 349-4102</w:t>
      </w:r>
    </w:p>
    <w:p w14:paraId="0A85C368" w14:textId="7F2BA03B" w:rsidR="00DF0F05" w:rsidRDefault="5C97C4B2" w:rsidP="00DF0F05">
      <w:pPr>
        <w:rPr>
          <w:sz w:val="24"/>
          <w:szCs w:val="24"/>
        </w:rPr>
      </w:pPr>
      <w:r w:rsidRPr="5C97C4B2">
        <w:rPr>
          <w:sz w:val="24"/>
          <w:szCs w:val="24"/>
        </w:rPr>
        <w:t>Vice Local Chairperson</w:t>
      </w:r>
      <w:r w:rsidR="00DB3215">
        <w:rPr>
          <w:sz w:val="24"/>
          <w:szCs w:val="24"/>
        </w:rPr>
        <w:t xml:space="preserve"> &amp; Legislative Representative</w:t>
      </w:r>
      <w:r w:rsidR="00B503DD">
        <w:rPr>
          <w:sz w:val="24"/>
          <w:szCs w:val="24"/>
        </w:rPr>
        <w:t xml:space="preserve"> </w:t>
      </w:r>
      <w:r w:rsidRPr="5C97C4B2">
        <w:rPr>
          <w:sz w:val="24"/>
          <w:szCs w:val="24"/>
        </w:rPr>
        <w:t xml:space="preserve">- Stefan Carmichael </w:t>
      </w:r>
    </w:p>
    <w:p w14:paraId="33DA904D" w14:textId="509A47C8" w:rsidR="00DF0F05" w:rsidRPr="00B503DD" w:rsidRDefault="005D69B3" w:rsidP="00B503D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503DD">
        <w:rPr>
          <w:sz w:val="24"/>
          <w:szCs w:val="24"/>
        </w:rPr>
        <w:t>(402)981-0402</w:t>
      </w:r>
    </w:p>
    <w:p w14:paraId="56756A7F" w14:textId="029A4251" w:rsidR="00B503DD" w:rsidRDefault="00B503DD" w:rsidP="00DF0F05">
      <w:pPr>
        <w:rPr>
          <w:sz w:val="24"/>
          <w:szCs w:val="24"/>
        </w:rPr>
      </w:pPr>
      <w:r>
        <w:rPr>
          <w:sz w:val="24"/>
          <w:szCs w:val="24"/>
        </w:rPr>
        <w:t>Local President – Richard Creecy</w:t>
      </w:r>
    </w:p>
    <w:p w14:paraId="4E3B8651" w14:textId="1A938355" w:rsidR="00B503DD" w:rsidRDefault="00B503DD" w:rsidP="00B503D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(563)-321-5112</w:t>
      </w:r>
    </w:p>
    <w:p w14:paraId="297F1EE8" w14:textId="66A1424E" w:rsidR="00193C8F" w:rsidRDefault="00193C8F" w:rsidP="00193C8F">
      <w:pPr>
        <w:rPr>
          <w:sz w:val="24"/>
          <w:szCs w:val="24"/>
        </w:rPr>
      </w:pPr>
      <w:r>
        <w:rPr>
          <w:sz w:val="24"/>
          <w:szCs w:val="24"/>
        </w:rPr>
        <w:t>Local Vice President</w:t>
      </w:r>
      <w:r w:rsidR="00264060">
        <w:rPr>
          <w:sz w:val="24"/>
          <w:szCs w:val="24"/>
        </w:rPr>
        <w:t xml:space="preserve"> – Donnie Linder</w:t>
      </w:r>
    </w:p>
    <w:p w14:paraId="79F58B51" w14:textId="2F885651" w:rsidR="00264060" w:rsidRDefault="00264060" w:rsidP="0026406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(563)559-6087</w:t>
      </w:r>
    </w:p>
    <w:p w14:paraId="6A2D7791" w14:textId="7BA92BA2" w:rsidR="0014475C" w:rsidRPr="00DB3215" w:rsidRDefault="0014475C" w:rsidP="00DB3215">
      <w:pPr>
        <w:rPr>
          <w:sz w:val="24"/>
          <w:szCs w:val="24"/>
        </w:rPr>
      </w:pPr>
      <w:r w:rsidRPr="00DB3215">
        <w:rPr>
          <w:sz w:val="24"/>
          <w:szCs w:val="24"/>
        </w:rPr>
        <w:t>Local Treasurer – Terry Dash</w:t>
      </w:r>
    </w:p>
    <w:p w14:paraId="3D1A4FC4" w14:textId="689DB650" w:rsidR="008733C4" w:rsidRDefault="008733C4" w:rsidP="008733C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(563)357-0126</w:t>
      </w:r>
    </w:p>
    <w:p w14:paraId="052A3A0B" w14:textId="46929B73" w:rsidR="008733C4" w:rsidRDefault="008733C4" w:rsidP="008733C4">
      <w:pPr>
        <w:rPr>
          <w:sz w:val="24"/>
          <w:szCs w:val="24"/>
        </w:rPr>
      </w:pPr>
      <w:r>
        <w:rPr>
          <w:sz w:val="24"/>
          <w:szCs w:val="24"/>
        </w:rPr>
        <w:t>Local Secretary – Stacey Shirley</w:t>
      </w:r>
    </w:p>
    <w:p w14:paraId="57E5FF12" w14:textId="0E5C85C5" w:rsidR="00870EA6" w:rsidRPr="00870EA6" w:rsidRDefault="00870EA6" w:rsidP="00870EA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(619)760-5416</w:t>
      </w:r>
    </w:p>
    <w:p w14:paraId="712BBD85" w14:textId="0C860DE5" w:rsidR="00DF0F05" w:rsidRDefault="00DF0F05" w:rsidP="00DF0F05">
      <w:pPr>
        <w:rPr>
          <w:sz w:val="24"/>
          <w:szCs w:val="24"/>
        </w:rPr>
      </w:pPr>
      <w:r>
        <w:rPr>
          <w:sz w:val="24"/>
          <w:szCs w:val="24"/>
        </w:rPr>
        <w:t xml:space="preserve">Designated Legal </w:t>
      </w:r>
      <w:r w:rsidR="00661520">
        <w:rPr>
          <w:sz w:val="24"/>
          <w:szCs w:val="24"/>
        </w:rPr>
        <w:t xml:space="preserve">Counsel- </w:t>
      </w:r>
    </w:p>
    <w:p w14:paraId="6B4F44B6" w14:textId="3CA7C01A" w:rsidR="00F3254E" w:rsidRPr="00F3254E" w:rsidRDefault="00CD1A8C" w:rsidP="00F3254E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5" w:history="1">
        <w:r w:rsidRPr="00F3254E">
          <w:rPr>
            <w:color w:val="0000FF"/>
            <w:u w:val="single"/>
          </w:rPr>
          <w:t>Legal Help for Injured Rail Workers - SMART Union</w:t>
        </w:r>
      </w:hyperlink>
      <w:r w:rsidR="00D363BC">
        <w:t xml:space="preserve">-this link should give you all the information you need.  If you would like to </w:t>
      </w:r>
      <w:r w:rsidR="006D37DF">
        <w:t>write down a few of your own</w:t>
      </w:r>
      <w:r w:rsidR="00783AE9">
        <w:t>:</w:t>
      </w:r>
    </w:p>
    <w:p w14:paraId="48E5D159" w14:textId="77777777" w:rsidR="00F3254E" w:rsidRPr="00F3254E" w:rsidRDefault="00F3254E" w:rsidP="00F3254E">
      <w:pPr>
        <w:pBdr>
          <w:bottom w:val="single" w:sz="4" w:space="1" w:color="auto"/>
        </w:pBdr>
        <w:ind w:left="360"/>
        <w:rPr>
          <w:sz w:val="24"/>
          <w:szCs w:val="24"/>
        </w:rPr>
      </w:pPr>
    </w:p>
    <w:p w14:paraId="42D49044" w14:textId="77777777" w:rsidR="00F3254E" w:rsidRDefault="00F3254E" w:rsidP="00F3254E">
      <w:pPr>
        <w:pBdr>
          <w:bottom w:val="single" w:sz="4" w:space="1" w:color="auto"/>
        </w:pBdr>
        <w:jc w:val="right"/>
        <w:rPr>
          <w:sz w:val="24"/>
          <w:szCs w:val="24"/>
        </w:rPr>
      </w:pPr>
    </w:p>
    <w:p w14:paraId="0BDAB7B1" w14:textId="5E6A7058" w:rsidR="00F3254E" w:rsidRDefault="00DB3215" w:rsidP="00F3254E">
      <w:pPr>
        <w:rPr>
          <w:sz w:val="24"/>
          <w:szCs w:val="24"/>
        </w:rPr>
      </w:pPr>
      <w:r w:rsidRPr="00DB3215">
        <w:rPr>
          <w:b/>
          <w:bCs/>
          <w:sz w:val="24"/>
          <w:szCs w:val="24"/>
        </w:rPr>
        <w:pict w14:anchorId="0E945EFF">
          <v:rect id="_x0000_i1025" style="width:468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40B3BF86" w14:textId="77777777" w:rsidR="00F3254E" w:rsidRDefault="00F3254E" w:rsidP="00694014">
      <w:pPr>
        <w:pBdr>
          <w:bottom w:val="single" w:sz="4" w:space="1" w:color="auto"/>
        </w:pBdr>
        <w:rPr>
          <w:sz w:val="24"/>
          <w:szCs w:val="24"/>
        </w:rPr>
      </w:pPr>
    </w:p>
    <w:p w14:paraId="66D708A6" w14:textId="77777777" w:rsidR="00F3254E" w:rsidRDefault="00F3254E" w:rsidP="00F3254E">
      <w:pPr>
        <w:rPr>
          <w:sz w:val="24"/>
          <w:szCs w:val="24"/>
        </w:rPr>
      </w:pPr>
    </w:p>
    <w:p w14:paraId="1521F6CF" w14:textId="77777777" w:rsidR="004C5715" w:rsidRDefault="004C5715" w:rsidP="00DF0F05">
      <w:pPr>
        <w:rPr>
          <w:sz w:val="28"/>
          <w:szCs w:val="28"/>
        </w:rPr>
      </w:pPr>
    </w:p>
    <w:p w14:paraId="2B058381" w14:textId="77777777" w:rsidR="004C5715" w:rsidRDefault="004C5715" w:rsidP="00DF0F05">
      <w:pPr>
        <w:rPr>
          <w:sz w:val="28"/>
          <w:szCs w:val="28"/>
        </w:rPr>
      </w:pPr>
    </w:p>
    <w:p w14:paraId="26654FAA" w14:textId="530612A1" w:rsidR="00B503DD" w:rsidRPr="004C5715" w:rsidRDefault="009B05EA" w:rsidP="00DF0F05">
      <w:pPr>
        <w:rPr>
          <w:b/>
          <w:bCs/>
          <w:sz w:val="28"/>
          <w:szCs w:val="28"/>
          <w:u w:val="single"/>
        </w:rPr>
      </w:pPr>
      <w:r w:rsidRPr="004C5715">
        <w:rPr>
          <w:b/>
          <w:bCs/>
          <w:sz w:val="28"/>
          <w:szCs w:val="28"/>
          <w:u w:val="single"/>
        </w:rPr>
        <w:lastRenderedPageBreak/>
        <w:t>Do and Don’ts in the case of an accident or fatality:</w:t>
      </w:r>
    </w:p>
    <w:p w14:paraId="742E404E" w14:textId="77777777" w:rsidR="00B503DD" w:rsidRPr="00B503DD" w:rsidRDefault="00B503DD" w:rsidP="00B503D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503DD">
        <w:rPr>
          <w:sz w:val="24"/>
          <w:szCs w:val="24"/>
        </w:rPr>
        <w:t>Union Reps or DLC should be the first line of contact.</w:t>
      </w:r>
    </w:p>
    <w:p w14:paraId="0E6A9A9E" w14:textId="07EFDDEC" w:rsidR="00B503DD" w:rsidRPr="00B503DD" w:rsidRDefault="00B503DD" w:rsidP="00B503D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Spouses should not speak with any Carrier officers prior to speaking to their Union Rep or DLC.</w:t>
      </w:r>
    </w:p>
    <w:p w14:paraId="05F925E9" w14:textId="3821C8ED" w:rsidR="009B05EA" w:rsidRDefault="009B05EA" w:rsidP="009B05E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73299">
        <w:rPr>
          <w:b/>
          <w:bCs/>
          <w:i/>
          <w:iCs/>
          <w:sz w:val="24"/>
          <w:szCs w:val="24"/>
        </w:rPr>
        <w:t>DO</w:t>
      </w:r>
      <w:r>
        <w:rPr>
          <w:sz w:val="24"/>
          <w:szCs w:val="24"/>
        </w:rPr>
        <w:t xml:space="preserve"> Make time to discuss an action Plan BEFORE if or when your railroad spouse becomes injured on the job.</w:t>
      </w:r>
    </w:p>
    <w:p w14:paraId="661D4A14" w14:textId="2822020A" w:rsidR="009B05EA" w:rsidRDefault="009B05EA" w:rsidP="009B05E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73299">
        <w:rPr>
          <w:b/>
          <w:bCs/>
          <w:i/>
          <w:iCs/>
          <w:sz w:val="24"/>
          <w:szCs w:val="24"/>
        </w:rPr>
        <w:t>DO</w:t>
      </w:r>
      <w:r>
        <w:rPr>
          <w:sz w:val="24"/>
          <w:szCs w:val="24"/>
        </w:rPr>
        <w:t xml:space="preserve"> Inform medical personnel that NO ONE is permitted to see patient</w:t>
      </w:r>
      <w:r w:rsidR="00B503DD">
        <w:rPr>
          <w:sz w:val="24"/>
          <w:szCs w:val="24"/>
        </w:rPr>
        <w:t>s</w:t>
      </w:r>
      <w:r>
        <w:rPr>
          <w:sz w:val="24"/>
          <w:szCs w:val="24"/>
        </w:rPr>
        <w:t xml:space="preserve"> without your verbal or written consent.</w:t>
      </w:r>
    </w:p>
    <w:p w14:paraId="73988A03" w14:textId="78DADA59" w:rsidR="00473299" w:rsidRDefault="00473299" w:rsidP="009B05E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73299">
        <w:rPr>
          <w:b/>
          <w:bCs/>
          <w:i/>
          <w:iCs/>
          <w:sz w:val="24"/>
          <w:szCs w:val="24"/>
        </w:rPr>
        <w:t>DO</w:t>
      </w:r>
      <w:r>
        <w:rPr>
          <w:sz w:val="24"/>
          <w:szCs w:val="24"/>
        </w:rPr>
        <w:t xml:space="preserve"> Obtain the very best medical care you can through your own doctors.</w:t>
      </w:r>
    </w:p>
    <w:p w14:paraId="417317AF" w14:textId="4362396F" w:rsidR="009B05EA" w:rsidRDefault="009B05EA" w:rsidP="009B05E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73299">
        <w:rPr>
          <w:b/>
          <w:bCs/>
          <w:i/>
          <w:iCs/>
          <w:sz w:val="24"/>
          <w:szCs w:val="24"/>
        </w:rPr>
        <w:t>DO</w:t>
      </w:r>
      <w:r>
        <w:rPr>
          <w:sz w:val="24"/>
          <w:szCs w:val="24"/>
        </w:rPr>
        <w:t xml:space="preserve"> Have contact information of Union Representatives and are aware of accident and is reported to the railroad.</w:t>
      </w:r>
    </w:p>
    <w:p w14:paraId="4A2835A0" w14:textId="3E83A45D" w:rsidR="009B05EA" w:rsidRDefault="009B05EA" w:rsidP="009B05E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73299">
        <w:rPr>
          <w:b/>
          <w:bCs/>
          <w:i/>
          <w:iCs/>
          <w:sz w:val="24"/>
          <w:szCs w:val="24"/>
        </w:rPr>
        <w:t>DO NOT</w:t>
      </w:r>
      <w:r>
        <w:rPr>
          <w:sz w:val="24"/>
          <w:szCs w:val="24"/>
        </w:rPr>
        <w:t xml:space="preserve"> HAVE THE RAILROAD COMPANY MAKE ANY MEDICAL DECISIONS FOR YOU!</w:t>
      </w:r>
    </w:p>
    <w:p w14:paraId="56D058B5" w14:textId="75EE0B2D" w:rsidR="00B503DD" w:rsidRDefault="00B503DD" w:rsidP="00B503D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DO NOT authorize any medical records to be released to the Carrier. </w:t>
      </w:r>
    </w:p>
    <w:p w14:paraId="6B70716B" w14:textId="201C4D56" w:rsidR="00B503DD" w:rsidRPr="00B503DD" w:rsidRDefault="00B503DD" w:rsidP="00B503D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Do not sign any release or paperwork from the Carrier. This includes drug tests. </w:t>
      </w:r>
    </w:p>
    <w:p w14:paraId="0BA79D05" w14:textId="6BCB0DEA" w:rsidR="009B05EA" w:rsidRDefault="009B05EA" w:rsidP="009B05E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73299">
        <w:rPr>
          <w:b/>
          <w:bCs/>
          <w:i/>
          <w:iCs/>
          <w:sz w:val="24"/>
          <w:szCs w:val="24"/>
        </w:rPr>
        <w:t>DO</w:t>
      </w:r>
      <w:r>
        <w:rPr>
          <w:sz w:val="24"/>
          <w:szCs w:val="24"/>
        </w:rPr>
        <w:t xml:space="preserve"> Make sure spouse has disability insurance policy, contact insurance company to begin receiving payments.</w:t>
      </w:r>
    </w:p>
    <w:p w14:paraId="585FD618" w14:textId="290AAA55" w:rsidR="009B05EA" w:rsidRDefault="009B05EA" w:rsidP="009B05E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73299">
        <w:rPr>
          <w:b/>
          <w:bCs/>
          <w:i/>
          <w:iCs/>
          <w:sz w:val="24"/>
          <w:szCs w:val="24"/>
        </w:rPr>
        <w:t>DO</w:t>
      </w:r>
      <w:r>
        <w:rPr>
          <w:sz w:val="24"/>
          <w:szCs w:val="24"/>
        </w:rPr>
        <w:t xml:space="preserve"> Contact Railroad Retirement Board for sickness benefits 1-800-772-5772 or @ </w:t>
      </w:r>
      <w:hyperlink r:id="rId6" w:history="1">
        <w:r w:rsidRPr="00C32DB4">
          <w:rPr>
            <w:rStyle w:val="Hyperlink"/>
            <w:sz w:val="24"/>
            <w:szCs w:val="24"/>
          </w:rPr>
          <w:t>www.rrb.gov</w:t>
        </w:r>
      </w:hyperlink>
    </w:p>
    <w:p w14:paraId="0D07B554" w14:textId="5CDE366A" w:rsidR="009B05EA" w:rsidRDefault="009B05EA" w:rsidP="009B05E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73299">
        <w:rPr>
          <w:b/>
          <w:bCs/>
          <w:i/>
          <w:iCs/>
          <w:sz w:val="24"/>
          <w:szCs w:val="24"/>
        </w:rPr>
        <w:t>DO</w:t>
      </w:r>
      <w:r>
        <w:rPr>
          <w:sz w:val="24"/>
          <w:szCs w:val="24"/>
        </w:rPr>
        <w:t xml:space="preserve"> Keep an accurate list of names, addresses, and phone numbers of </w:t>
      </w:r>
      <w:r w:rsidR="00B503DD">
        <w:rPr>
          <w:sz w:val="24"/>
          <w:szCs w:val="24"/>
        </w:rPr>
        <w:t>people</w:t>
      </w:r>
      <w:r>
        <w:rPr>
          <w:sz w:val="24"/>
          <w:szCs w:val="24"/>
        </w:rPr>
        <w:t xml:space="preserve"> that were witnesses to the accident.</w:t>
      </w:r>
    </w:p>
    <w:p w14:paraId="3CF49511" w14:textId="50DC32F6" w:rsidR="009B05EA" w:rsidRDefault="009B05EA" w:rsidP="009B05E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73299">
        <w:rPr>
          <w:b/>
          <w:bCs/>
          <w:i/>
          <w:iCs/>
          <w:sz w:val="24"/>
          <w:szCs w:val="24"/>
        </w:rPr>
        <w:t>DO</w:t>
      </w:r>
      <w:r>
        <w:rPr>
          <w:sz w:val="24"/>
          <w:szCs w:val="24"/>
        </w:rPr>
        <w:t xml:space="preserve"> Keep a record of receipt </w:t>
      </w:r>
      <w:r w:rsidR="00B503DD">
        <w:rPr>
          <w:sz w:val="24"/>
          <w:szCs w:val="24"/>
        </w:rPr>
        <w:t>of all travel, doctors, therapy, medication, and out of pocket for expenses due to accident.</w:t>
      </w:r>
    </w:p>
    <w:p w14:paraId="379D3120" w14:textId="055ADAE9" w:rsidR="00B503DD" w:rsidRDefault="00B503DD" w:rsidP="009B05E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73299">
        <w:rPr>
          <w:b/>
          <w:bCs/>
          <w:i/>
          <w:iCs/>
          <w:sz w:val="24"/>
          <w:szCs w:val="24"/>
        </w:rPr>
        <w:t>DO NOT</w:t>
      </w:r>
      <w:r>
        <w:rPr>
          <w:sz w:val="24"/>
          <w:szCs w:val="24"/>
        </w:rPr>
        <w:t xml:space="preserve"> Post information about accident on social media.  DO NOT speak to any railroad personnel about injuries.</w:t>
      </w:r>
    </w:p>
    <w:p w14:paraId="776725F8" w14:textId="02E0D3EE" w:rsidR="00B503DD" w:rsidRDefault="00B503DD" w:rsidP="009B05E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73299">
        <w:rPr>
          <w:b/>
          <w:bCs/>
          <w:i/>
          <w:iCs/>
          <w:sz w:val="24"/>
          <w:szCs w:val="24"/>
        </w:rPr>
        <w:t>DO</w:t>
      </w:r>
      <w:r>
        <w:rPr>
          <w:sz w:val="24"/>
          <w:szCs w:val="24"/>
        </w:rPr>
        <w:t xml:space="preserve"> Contact any Designated Legal Council </w:t>
      </w:r>
    </w:p>
    <w:p w14:paraId="6782C4A7" w14:textId="77777777" w:rsidR="00B503DD" w:rsidRPr="00C44691" w:rsidRDefault="00B503DD" w:rsidP="00B503DD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C44691">
        <w:rPr>
          <w:b/>
          <w:bCs/>
          <w:sz w:val="24"/>
          <w:szCs w:val="24"/>
        </w:rPr>
        <w:t>The Carriers claims agents are not looking out for the best interests of the member or the member's family.</w:t>
      </w:r>
    </w:p>
    <w:p w14:paraId="515B6E64" w14:textId="77777777" w:rsidR="00B503DD" w:rsidRPr="009B05EA" w:rsidRDefault="00B503DD" w:rsidP="00B503DD">
      <w:pPr>
        <w:pStyle w:val="ListParagraph"/>
        <w:rPr>
          <w:sz w:val="24"/>
          <w:szCs w:val="24"/>
        </w:rPr>
      </w:pPr>
    </w:p>
    <w:p w14:paraId="75D6B4F8" w14:textId="106DE177" w:rsidR="00DF0F05" w:rsidRPr="00B503DD" w:rsidRDefault="00DF0F05" w:rsidP="00B503DD">
      <w:pPr>
        <w:rPr>
          <w:sz w:val="24"/>
          <w:szCs w:val="24"/>
        </w:rPr>
      </w:pPr>
    </w:p>
    <w:p w14:paraId="311BE368" w14:textId="462A32E1" w:rsidR="00DF0F05" w:rsidRPr="00DF0F05" w:rsidRDefault="00DF0F05" w:rsidP="00CC53CD">
      <w:pPr>
        <w:pStyle w:val="ListParagraph"/>
        <w:rPr>
          <w:sz w:val="24"/>
          <w:szCs w:val="24"/>
        </w:rPr>
      </w:pPr>
    </w:p>
    <w:p w14:paraId="3D70E071" w14:textId="77777777" w:rsidR="00DF0F05" w:rsidRDefault="00DF0F05" w:rsidP="00DF0F05">
      <w:pPr>
        <w:rPr>
          <w:sz w:val="24"/>
          <w:szCs w:val="24"/>
        </w:rPr>
      </w:pPr>
    </w:p>
    <w:p w14:paraId="434E4078" w14:textId="77777777" w:rsidR="00DF0F05" w:rsidRPr="00DF0F05" w:rsidRDefault="00DF0F05" w:rsidP="00DF0F05">
      <w:pPr>
        <w:rPr>
          <w:sz w:val="24"/>
          <w:szCs w:val="24"/>
        </w:rPr>
      </w:pPr>
    </w:p>
    <w:sectPr w:rsidR="00DF0F05" w:rsidRPr="00DF0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7F63"/>
    <w:multiLevelType w:val="hybridMultilevel"/>
    <w:tmpl w:val="BD04D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3262"/>
    <w:multiLevelType w:val="hybridMultilevel"/>
    <w:tmpl w:val="4BFEA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20E79"/>
    <w:multiLevelType w:val="hybridMultilevel"/>
    <w:tmpl w:val="E442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22E56"/>
    <w:multiLevelType w:val="hybridMultilevel"/>
    <w:tmpl w:val="00868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E41B5"/>
    <w:multiLevelType w:val="hybridMultilevel"/>
    <w:tmpl w:val="E96A3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812440">
    <w:abstractNumId w:val="4"/>
  </w:num>
  <w:num w:numId="2" w16cid:durableId="1995331720">
    <w:abstractNumId w:val="1"/>
  </w:num>
  <w:num w:numId="3" w16cid:durableId="1312058212">
    <w:abstractNumId w:val="2"/>
  </w:num>
  <w:num w:numId="4" w16cid:durableId="319819995">
    <w:abstractNumId w:val="3"/>
  </w:num>
  <w:num w:numId="5" w16cid:durableId="425925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05"/>
    <w:rsid w:val="00097484"/>
    <w:rsid w:val="00120A70"/>
    <w:rsid w:val="0014475C"/>
    <w:rsid w:val="00193C8F"/>
    <w:rsid w:val="00226D3D"/>
    <w:rsid w:val="00264060"/>
    <w:rsid w:val="00473299"/>
    <w:rsid w:val="004C5715"/>
    <w:rsid w:val="005D69B3"/>
    <w:rsid w:val="00661520"/>
    <w:rsid w:val="00694014"/>
    <w:rsid w:val="006D0BEB"/>
    <w:rsid w:val="006D37DF"/>
    <w:rsid w:val="00762029"/>
    <w:rsid w:val="00783AE9"/>
    <w:rsid w:val="007E7246"/>
    <w:rsid w:val="007F2D5E"/>
    <w:rsid w:val="00870EA6"/>
    <w:rsid w:val="008733C4"/>
    <w:rsid w:val="008B776A"/>
    <w:rsid w:val="009B05EA"/>
    <w:rsid w:val="00A41878"/>
    <w:rsid w:val="00B503DD"/>
    <w:rsid w:val="00BD4827"/>
    <w:rsid w:val="00C44691"/>
    <w:rsid w:val="00C75CEE"/>
    <w:rsid w:val="00CC53CD"/>
    <w:rsid w:val="00CD1A8C"/>
    <w:rsid w:val="00D363BC"/>
    <w:rsid w:val="00DB3215"/>
    <w:rsid w:val="00DF0F05"/>
    <w:rsid w:val="00F3254E"/>
    <w:rsid w:val="5C97C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11657"/>
  <w15:chartTrackingRefBased/>
  <w15:docId w15:val="{20CD31BE-B743-4B44-B60A-D964172D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F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05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rb.gov" TargetMode="External"/><Relationship Id="rId5" Type="http://schemas.openxmlformats.org/officeDocument/2006/relationships/hyperlink" Target="https://www.smart-union.org/resources/designated-legal-counse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Nagy</dc:creator>
  <cp:keywords/>
  <dc:description/>
  <cp:lastModifiedBy>Richard Creecy</cp:lastModifiedBy>
  <cp:revision>2</cp:revision>
  <dcterms:created xsi:type="dcterms:W3CDTF">2026-05-02T17:16:00Z</dcterms:created>
  <dcterms:modified xsi:type="dcterms:W3CDTF">2026-05-02T17:16:00Z</dcterms:modified>
</cp:coreProperties>
</file>